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C6" w:rsidRPr="007044C6" w:rsidRDefault="00A61496" w:rsidP="00704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</w:p>
    <w:p w:rsidR="007044C6" w:rsidRPr="007044C6" w:rsidRDefault="007044C6" w:rsidP="00704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 для подготовительной группы.</w:t>
      </w:r>
    </w:p>
    <w:p w:rsidR="007044C6" w:rsidRPr="0061171D" w:rsidRDefault="007044C6" w:rsidP="00611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704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A61496" w:rsidRDefault="00A61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A61496">
        <w:rPr>
          <w:rFonts w:ascii="Times New Roman" w:hAnsi="Times New Roman" w:cs="Times New Roman"/>
          <w:b/>
          <w:sz w:val="28"/>
          <w:szCs w:val="28"/>
        </w:rPr>
        <w:t>Парусник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496" w:rsidRDefault="00A07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61496" w:rsidRPr="007044C6">
        <w:rPr>
          <w:rFonts w:ascii="Times New Roman" w:hAnsi="Times New Roman" w:cs="Times New Roman"/>
          <w:b/>
          <w:sz w:val="28"/>
          <w:szCs w:val="28"/>
        </w:rPr>
        <w:t>:</w:t>
      </w:r>
      <w:r w:rsidR="00A61496">
        <w:rPr>
          <w:rFonts w:ascii="Times New Roman" w:hAnsi="Times New Roman" w:cs="Times New Roman"/>
          <w:sz w:val="28"/>
          <w:szCs w:val="28"/>
        </w:rPr>
        <w:t xml:space="preserve"> развитие творческого конструирования, направленное на имеющийся опыт детей</w:t>
      </w:r>
      <w:r w:rsidR="007044C6">
        <w:rPr>
          <w:rFonts w:ascii="Times New Roman" w:hAnsi="Times New Roman" w:cs="Times New Roman"/>
          <w:sz w:val="28"/>
          <w:szCs w:val="28"/>
        </w:rPr>
        <w:t>.</w:t>
      </w:r>
    </w:p>
    <w:p w:rsidR="007044C6" w:rsidRDefault="00A61496">
      <w:pPr>
        <w:rPr>
          <w:rFonts w:ascii="Times New Roman" w:hAnsi="Times New Roman" w:cs="Times New Roman"/>
          <w:sz w:val="28"/>
          <w:szCs w:val="28"/>
        </w:rPr>
      </w:pPr>
      <w:r w:rsidRPr="007044C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C6" w:rsidRDefault="00704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организовывать</w:t>
      </w:r>
      <w:r w:rsidR="00A61496">
        <w:rPr>
          <w:rFonts w:ascii="Times New Roman" w:hAnsi="Times New Roman" w:cs="Times New Roman"/>
          <w:sz w:val="28"/>
          <w:szCs w:val="28"/>
        </w:rPr>
        <w:t xml:space="preserve"> свою практическую деятельность самостоятельно и </w:t>
      </w:r>
      <w:r>
        <w:rPr>
          <w:rFonts w:ascii="Times New Roman" w:hAnsi="Times New Roman" w:cs="Times New Roman"/>
          <w:sz w:val="28"/>
          <w:szCs w:val="28"/>
        </w:rPr>
        <w:t>переводить ее в игру с родными;</w:t>
      </w:r>
    </w:p>
    <w:p w:rsidR="00A61496" w:rsidRDefault="00704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61496">
        <w:rPr>
          <w:rFonts w:ascii="Times New Roman" w:hAnsi="Times New Roman" w:cs="Times New Roman"/>
          <w:sz w:val="28"/>
          <w:szCs w:val="28"/>
        </w:rPr>
        <w:t>ормировать аналитическое и образное мышление.</w:t>
      </w:r>
    </w:p>
    <w:p w:rsidR="00A61496" w:rsidRPr="007044C6" w:rsidRDefault="00A61496">
      <w:pPr>
        <w:rPr>
          <w:rFonts w:ascii="Times New Roman" w:hAnsi="Times New Roman" w:cs="Times New Roman"/>
          <w:b/>
          <w:sz w:val="28"/>
          <w:szCs w:val="28"/>
        </w:rPr>
      </w:pPr>
      <w:r w:rsidRPr="007044C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61496" w:rsidRDefault="003C77D6" w:rsidP="003C7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вот, мой друг, пришло время для игры? Давай</w:t>
      </w:r>
      <w:r w:rsidR="00050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наш коврик превратим в быструю широкую реку? А что мы с тобою можем запустить по той реке? Конечно, это может быть корабль, лодка, но я предлагаю сегодня сконструировать парусник. Что это за водный транспорт? Вот, молодец, знаешь.</w:t>
      </w:r>
    </w:p>
    <w:p w:rsidR="008736C7" w:rsidRDefault="003C77D6" w:rsidP="003C77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 вспомним</w:t>
      </w:r>
      <w:r w:rsidR="00873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 выглядит</w:t>
      </w:r>
      <w:r w:rsidR="008736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 части его нам надо сконструировать и ничего не забыть. Хорошо, </w:t>
      </w:r>
      <w:r w:rsidR="008736C7">
        <w:rPr>
          <w:rFonts w:ascii="Times New Roman" w:hAnsi="Times New Roman" w:cs="Times New Roman"/>
          <w:sz w:val="28"/>
          <w:szCs w:val="28"/>
        </w:rPr>
        <w:t>приступим к работе?</w:t>
      </w:r>
    </w:p>
    <w:p w:rsidR="008736C7" w:rsidRDefault="008736C7" w:rsidP="00873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 Ты снова справился с заданием! И заслужил мультфильм:</w:t>
      </w:r>
    </w:p>
    <w:p w:rsidR="008736C7" w:rsidRPr="0061171D" w:rsidRDefault="003C77D6" w:rsidP="006117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7D6">
        <w:t xml:space="preserve"> </w:t>
      </w:r>
      <w:hyperlink r:id="rId6" w:history="1">
        <w:r w:rsidR="008736C7" w:rsidRPr="00E07885">
          <w:rPr>
            <w:rStyle w:val="a4"/>
            <w:rFonts w:ascii="Times New Roman" w:hAnsi="Times New Roman" w:cs="Times New Roman"/>
            <w:sz w:val="28"/>
            <w:szCs w:val="28"/>
          </w:rPr>
          <w:t>https://youtu.be/2vpw84NFtGI</w:t>
        </w:r>
      </w:hyperlink>
    </w:p>
    <w:p w:rsidR="00A61496" w:rsidRDefault="0087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игра поможет весело провести время с твоими родными:</w:t>
      </w:r>
    </w:p>
    <w:p w:rsidR="008736C7" w:rsidRDefault="008736C7" w:rsidP="008736C7">
      <w:pPr>
        <w:pStyle w:val="a5"/>
        <w:spacing w:before="0" w:beforeAutospacing="0" w:after="0" w:afterAutospacing="0"/>
        <w:rPr>
          <w:rFonts w:ascii="&amp;quot" w:hAnsi="&amp;quot"/>
          <w:sz w:val="29"/>
          <w:szCs w:val="29"/>
        </w:rPr>
      </w:pPr>
      <w:r>
        <w:rPr>
          <w:rStyle w:val="a6"/>
          <w:rFonts w:ascii="&amp;quot" w:hAnsi="&amp;quot"/>
          <w:sz w:val="29"/>
          <w:szCs w:val="29"/>
        </w:rPr>
        <w:t>«Построй, не открывая глаз»</w:t>
      </w:r>
    </w:p>
    <w:p w:rsidR="008736C7" w:rsidRDefault="008736C7" w:rsidP="008736C7">
      <w:pPr>
        <w:pStyle w:val="a5"/>
        <w:spacing w:before="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>Цели:</w:t>
      </w:r>
    </w:p>
    <w:p w:rsidR="008736C7" w:rsidRDefault="008736C7" w:rsidP="008736C7">
      <w:pPr>
        <w:pStyle w:val="a5"/>
        <w:spacing w:before="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>·учить строить с закрытыми глазами;</w:t>
      </w:r>
    </w:p>
    <w:p w:rsidR="008736C7" w:rsidRDefault="008736C7" w:rsidP="008736C7">
      <w:pPr>
        <w:pStyle w:val="a5"/>
        <w:spacing w:before="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>·развивать мелкую моторику рук, выдержку;</w:t>
      </w:r>
    </w:p>
    <w:p w:rsidR="0061171D" w:rsidRDefault="008736C7" w:rsidP="00BF5101">
      <w:pPr>
        <w:pStyle w:val="a5"/>
        <w:spacing w:before="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>Оборудование: плата, наборы конструктора.</w:t>
      </w:r>
    </w:p>
    <w:p w:rsidR="008736C7" w:rsidRPr="0061171D" w:rsidRDefault="008736C7" w:rsidP="00BF5101">
      <w:pPr>
        <w:pStyle w:val="a5"/>
        <w:spacing w:before="0" w:beforeAutospacing="0" w:after="0" w:afterAutospacing="0"/>
        <w:rPr>
          <w:rFonts w:ascii="&amp;quot" w:hAnsi="&amp;quot"/>
          <w:sz w:val="29"/>
          <w:szCs w:val="29"/>
        </w:rPr>
      </w:pPr>
      <w:r>
        <w:rPr>
          <w:rFonts w:ascii="&amp;quot" w:hAnsi="&amp;quot"/>
          <w:sz w:val="29"/>
          <w:szCs w:val="29"/>
        </w:rPr>
        <w:t xml:space="preserve">Ход: перед детьми лежат детали конструктора. Дети закрывают глаза и пытаются что-нибудь построить. У кого интересней получится постройка, </w:t>
      </w:r>
      <w:r w:rsidR="0061171D">
        <w:rPr>
          <w:rFonts w:ascii="&amp;quot" w:hAnsi="&amp;quot"/>
          <w:sz w:val="29"/>
          <w:szCs w:val="29"/>
        </w:rPr>
        <w:t xml:space="preserve"> </w:t>
      </w:r>
      <w:r w:rsidR="0061171D">
        <w:rPr>
          <w:noProof/>
          <w:sz w:val="28"/>
          <w:szCs w:val="28"/>
        </w:rPr>
        <w:drawing>
          <wp:inline distT="0" distB="0" distL="0" distR="0" wp14:anchorId="781C1101" wp14:editId="67C542EE">
            <wp:extent cx="1171575" cy="1561542"/>
            <wp:effectExtent l="0" t="0" r="0" b="635"/>
            <wp:docPr id="2" name="Рисунок 2" descr="C:\Users\User\Desktop\тел\3059027096c71dc03544b2fe5d42e247--lego-kits-lego-du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л\3059027096c71dc03544b2fe5d42e247--lego-kits-lego-dup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99" cy="15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71D">
        <w:rPr>
          <w:rFonts w:ascii="&amp;quot" w:hAnsi="&amp;quot"/>
          <w:sz w:val="29"/>
          <w:szCs w:val="29"/>
        </w:rPr>
        <w:t xml:space="preserve">        </w:t>
      </w:r>
      <w:bookmarkStart w:id="0" w:name="_GoBack"/>
      <w:bookmarkEnd w:id="0"/>
      <w:r w:rsidR="0061171D">
        <w:rPr>
          <w:noProof/>
          <w:sz w:val="28"/>
          <w:szCs w:val="28"/>
        </w:rPr>
        <w:drawing>
          <wp:inline distT="0" distB="0" distL="0" distR="0" wp14:anchorId="5A786F52" wp14:editId="5953726E">
            <wp:extent cx="1087577" cy="1162050"/>
            <wp:effectExtent l="0" t="0" r="0" b="0"/>
            <wp:docPr id="1" name="Рисунок 1" descr="G:\детский сад\документация\Ермак Мастерилка\конструктор\050-000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сад\документация\Ермак Мастерилка\конструктор\050-0008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84" cy="11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101">
        <w:rPr>
          <w:rFonts w:ascii="&amp;quot" w:hAnsi="&amp;quot"/>
          <w:sz w:val="29"/>
          <w:szCs w:val="29"/>
        </w:rPr>
        <w:t>т</w:t>
      </w:r>
      <w:r>
        <w:rPr>
          <w:rFonts w:ascii="&amp;quot" w:hAnsi="&amp;quot"/>
          <w:sz w:val="29"/>
          <w:szCs w:val="29"/>
        </w:rPr>
        <w:t>ого поощряют.</w:t>
      </w:r>
      <w:r w:rsidRPr="008736C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tab/>
      </w:r>
    </w:p>
    <w:p w:rsidR="0061171D" w:rsidRDefault="0061171D" w:rsidP="00BF5101">
      <w:pPr>
        <w:pStyle w:val="a5"/>
        <w:spacing w:before="0" w:beforeAutospacing="0" w:after="0" w:afterAutospacing="0"/>
        <w:rPr>
          <w:noProof/>
          <w:sz w:val="28"/>
          <w:szCs w:val="28"/>
        </w:rPr>
      </w:pPr>
    </w:p>
    <w:p w:rsidR="0061171D" w:rsidRDefault="0061171D" w:rsidP="00BF5101">
      <w:pPr>
        <w:pStyle w:val="a5"/>
        <w:spacing w:before="0" w:beforeAutospacing="0" w:after="0" w:afterAutospacing="0"/>
        <w:rPr>
          <w:noProof/>
          <w:sz w:val="28"/>
          <w:szCs w:val="28"/>
        </w:rPr>
      </w:pPr>
    </w:p>
    <w:p w:rsidR="0061171D" w:rsidRPr="00506CAC" w:rsidRDefault="0061171D" w:rsidP="0061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16.04.2020</w:t>
      </w:r>
    </w:p>
    <w:p w:rsidR="0061171D" w:rsidRPr="00506CAC" w:rsidRDefault="0061171D" w:rsidP="00611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занятия для старшей</w:t>
      </w:r>
      <w:r w:rsidRPr="0050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группы.</w:t>
      </w:r>
    </w:p>
    <w:p w:rsidR="0061171D" w:rsidRDefault="0061171D" w:rsidP="00611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50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506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61171D" w:rsidRPr="00506CAC" w:rsidRDefault="0061171D" w:rsidP="00611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171D" w:rsidRDefault="0061171D" w:rsidP="0061171D">
      <w:pPr>
        <w:rPr>
          <w:rFonts w:ascii="Times New Roman" w:hAnsi="Times New Roman" w:cs="Times New Roman"/>
          <w:sz w:val="28"/>
          <w:szCs w:val="28"/>
        </w:rPr>
      </w:pPr>
      <w:r w:rsidRPr="00506CA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2891">
        <w:rPr>
          <w:rFonts w:ascii="Times New Roman" w:hAnsi="Times New Roman" w:cs="Times New Roman"/>
          <w:b/>
          <w:sz w:val="28"/>
          <w:szCs w:val="28"/>
        </w:rPr>
        <w:t>Мебель для комнаты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171D" w:rsidRDefault="0061171D" w:rsidP="0061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06C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 по замыслу в самостоятельной деятельности.</w:t>
      </w:r>
    </w:p>
    <w:p w:rsidR="0061171D" w:rsidRDefault="0061171D" w:rsidP="006117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CA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1171D" w:rsidRDefault="0061171D" w:rsidP="0061171D">
      <w:pPr>
        <w:rPr>
          <w:rFonts w:ascii="Times New Roman" w:hAnsi="Times New Roman" w:cs="Times New Roman"/>
          <w:sz w:val="28"/>
          <w:szCs w:val="28"/>
        </w:rPr>
      </w:pPr>
      <w:r w:rsidRPr="00506CAC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учить ориентироваться в игровом пространстве, распределяя созданные самостоятельно предметы мебели на примере своего опыта в быту.</w:t>
      </w:r>
    </w:p>
    <w:p w:rsidR="0061171D" w:rsidRPr="00506CAC" w:rsidRDefault="0061171D" w:rsidP="0061171D">
      <w:pPr>
        <w:rPr>
          <w:rFonts w:ascii="Times New Roman" w:hAnsi="Times New Roman" w:cs="Times New Roman"/>
          <w:b/>
          <w:sz w:val="28"/>
          <w:szCs w:val="28"/>
        </w:rPr>
      </w:pPr>
      <w:r w:rsidRPr="00506CA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1171D" w:rsidRDefault="0061171D" w:rsidP="0061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4104">
        <w:rPr>
          <w:rFonts w:ascii="Times New Roman" w:hAnsi="Times New Roman" w:cs="Times New Roman"/>
          <w:sz w:val="28"/>
          <w:szCs w:val="28"/>
        </w:rPr>
        <w:t xml:space="preserve">Давай продолжим с тобой играть с предметами, созданными твоими руками из конструктора. </w:t>
      </w:r>
      <w:r>
        <w:rPr>
          <w:rFonts w:ascii="Times New Roman" w:hAnsi="Times New Roman" w:cs="Times New Roman"/>
          <w:sz w:val="28"/>
          <w:szCs w:val="28"/>
        </w:rPr>
        <w:t>Представь, что твой коврик, это пустая комната. В этой комнате поселится тот, кто тебе больше всего нравится из твоих игрушек. Что нужно поставить для твоего друга в комнате? Подумай, какого размера будет эта мебель и как ее можно сконструировать.</w:t>
      </w:r>
    </w:p>
    <w:p w:rsidR="0061171D" w:rsidRDefault="0061171D" w:rsidP="0061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свое строительство и не забывай примерять для твоего друга все предметы. Будет ли ему удобно располагаться на стульчике или на диванчике?</w:t>
      </w:r>
    </w:p>
    <w:p w:rsidR="0061171D" w:rsidRDefault="0061171D" w:rsidP="0061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Молодец! Как 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ты играл! </w:t>
      </w:r>
    </w:p>
    <w:p w:rsidR="0061171D" w:rsidRDefault="0061171D" w:rsidP="0061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4B2B7" wp14:editId="145904B4">
            <wp:extent cx="1933575" cy="1476012"/>
            <wp:effectExtent l="0" t="0" r="0" b="0"/>
            <wp:docPr id="3" name="Рисунок 3" descr="C:\Users\User\Desktop\тел\b_2000004503_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л\b_2000004503_4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06" cy="14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62849" wp14:editId="0B144985">
            <wp:extent cx="1504950" cy="2208803"/>
            <wp:effectExtent l="0" t="0" r="0" b="1270"/>
            <wp:docPr id="4" name="Рисунок 4" descr="G:\детский сад\документация\Ермак Мастерилка\конструктор\0_0_productGfx_66b6c0745ffa379ef8a8fb60e1001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тский сад\документация\Ермак Мастерилка\конструктор\0_0_productGfx_66b6c0745ffa379ef8a8fb60e10015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27" cy="22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1D" w:rsidRDefault="0061171D" w:rsidP="00611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когда ты уже построил все необходимые предметы мебели для комнаты твоего друга, можно посмотреть и видео конструирования стульчика руками маленького профессионала.</w:t>
      </w:r>
    </w:p>
    <w:p w:rsidR="0061171D" w:rsidRPr="00A36E14" w:rsidRDefault="0061171D" w:rsidP="0061171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07885">
          <w:rPr>
            <w:rStyle w:val="a4"/>
            <w:rFonts w:ascii="Times New Roman" w:hAnsi="Times New Roman" w:cs="Times New Roman"/>
            <w:sz w:val="28"/>
            <w:szCs w:val="28"/>
          </w:rPr>
          <w:t>https://youtu.be/sQDEh-itmk4</w:t>
        </w:r>
      </w:hyperlink>
    </w:p>
    <w:p w:rsidR="0061171D" w:rsidRPr="00A61496" w:rsidRDefault="0061171D" w:rsidP="00BF5101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61171D" w:rsidRPr="00A61496" w:rsidSect="006117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048"/>
    <w:multiLevelType w:val="hybridMultilevel"/>
    <w:tmpl w:val="B2D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2CCC"/>
    <w:multiLevelType w:val="hybridMultilevel"/>
    <w:tmpl w:val="338A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31"/>
    <w:rsid w:val="00050793"/>
    <w:rsid w:val="00103A31"/>
    <w:rsid w:val="002C5524"/>
    <w:rsid w:val="003C77D6"/>
    <w:rsid w:val="0061171D"/>
    <w:rsid w:val="007044C6"/>
    <w:rsid w:val="008736C7"/>
    <w:rsid w:val="00A076A6"/>
    <w:rsid w:val="00A61496"/>
    <w:rsid w:val="00B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6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7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6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6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7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6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vpw84NFtGI" TargetMode="External"/><Relationship Id="rId11" Type="http://schemas.openxmlformats.org/officeDocument/2006/relationships/hyperlink" Target="https://youtu.be/sQDEh-itmk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den_aleks@hotmail.com</cp:lastModifiedBy>
  <cp:revision>7</cp:revision>
  <dcterms:created xsi:type="dcterms:W3CDTF">2020-04-10T17:33:00Z</dcterms:created>
  <dcterms:modified xsi:type="dcterms:W3CDTF">2020-04-11T13:17:00Z</dcterms:modified>
</cp:coreProperties>
</file>