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A4" w:rsidRPr="00805785" w:rsidRDefault="00F66DC8" w:rsidP="000950A4">
      <w:pPr>
        <w:spacing w:after="0" w:line="240" w:lineRule="auto"/>
        <w:ind w:firstLine="360"/>
        <w:rPr>
          <w:rFonts w:ascii="Times New Roman" w:eastAsia="Times New Roman" w:hAnsi="Times New Roman" w:cs="Times New Roman"/>
          <w:b/>
          <w:i/>
          <w:color w:val="FF0000"/>
          <w:sz w:val="28"/>
          <w:szCs w:val="28"/>
          <w:lang w:eastAsia="ru-RU"/>
        </w:rPr>
      </w:pPr>
      <w:r>
        <w:rPr>
          <w:rFonts w:ascii="Times New Roman" w:eastAsia="Times New Roman" w:hAnsi="Times New Roman" w:cs="Times New Roman"/>
          <w:b/>
          <w:i/>
          <w:color w:val="FF0000"/>
          <w:sz w:val="28"/>
          <w:szCs w:val="28"/>
          <w:lang w:eastAsia="ru-RU"/>
        </w:rPr>
        <w:t xml:space="preserve">Детский садик </w:t>
      </w:r>
      <w:r w:rsidR="000950A4" w:rsidRPr="00805785">
        <w:rPr>
          <w:rFonts w:ascii="Times New Roman" w:eastAsia="Times New Roman" w:hAnsi="Times New Roman" w:cs="Times New Roman"/>
          <w:b/>
          <w:i/>
          <w:color w:val="FF0000"/>
          <w:sz w:val="28"/>
          <w:szCs w:val="28"/>
          <w:lang w:eastAsia="ru-RU"/>
        </w:rPr>
        <w:t xml:space="preserve">Группа </w:t>
      </w:r>
      <w:r w:rsidR="000950A4" w:rsidRPr="00805785">
        <w:rPr>
          <w:rFonts w:ascii="Times New Roman" w:eastAsia="Times New Roman" w:hAnsi="Times New Roman" w:cs="Times New Roman"/>
          <w:b/>
          <w:i/>
          <w:color w:val="FF0000"/>
          <w:sz w:val="28"/>
          <w:szCs w:val="28"/>
          <w:lang w:val="en-US" w:eastAsia="ru-RU"/>
        </w:rPr>
        <w:t>III</w:t>
      </w:r>
      <w:r w:rsidR="000950A4" w:rsidRPr="00805785">
        <w:rPr>
          <w:rFonts w:ascii="Times New Roman" w:eastAsia="Times New Roman" w:hAnsi="Times New Roman" w:cs="Times New Roman"/>
          <w:b/>
          <w:i/>
          <w:color w:val="FF0000"/>
          <w:sz w:val="28"/>
          <w:szCs w:val="28"/>
          <w:lang w:eastAsia="ru-RU"/>
        </w:rPr>
        <w:t xml:space="preserve"> </w:t>
      </w:r>
    </w:p>
    <w:p w:rsidR="000950A4" w:rsidRDefault="000950A4" w:rsidP="000950A4">
      <w:pPr>
        <w:spacing w:after="0" w:line="240" w:lineRule="auto"/>
        <w:contextualSpacing/>
        <w:rPr>
          <w:rStyle w:val="a4"/>
          <w:rFonts w:ascii="Times New Roman" w:hAnsi="Times New Roman" w:cs="Times New Roman"/>
          <w:color w:val="000000"/>
          <w:sz w:val="28"/>
          <w:szCs w:val="28"/>
        </w:rPr>
      </w:pPr>
      <w:r w:rsidRPr="00805785">
        <w:rPr>
          <w:rFonts w:ascii="Times New Roman" w:eastAsia="Times New Roman" w:hAnsi="Times New Roman" w:cs="Times New Roman"/>
          <w:b/>
          <w:i/>
          <w:color w:val="FF0000"/>
          <w:sz w:val="28"/>
          <w:szCs w:val="28"/>
          <w:lang w:eastAsia="ru-RU"/>
        </w:rPr>
        <w:t xml:space="preserve"> </w:t>
      </w:r>
      <w:r>
        <w:rPr>
          <w:rFonts w:ascii="Times New Roman" w:eastAsia="Times New Roman" w:hAnsi="Times New Roman" w:cs="Times New Roman"/>
          <w:b/>
          <w:i/>
          <w:color w:val="FF0000"/>
          <w:sz w:val="28"/>
          <w:szCs w:val="28"/>
          <w:lang w:eastAsia="ru-RU"/>
        </w:rPr>
        <w:t>14</w:t>
      </w:r>
      <w:r w:rsidRPr="00805785">
        <w:rPr>
          <w:rFonts w:ascii="Times New Roman" w:eastAsia="Times New Roman" w:hAnsi="Times New Roman" w:cs="Times New Roman"/>
          <w:b/>
          <w:i/>
          <w:color w:val="FF0000"/>
          <w:sz w:val="28"/>
          <w:szCs w:val="28"/>
          <w:lang w:eastAsia="ru-RU"/>
        </w:rPr>
        <w:t>.04.2020г.</w:t>
      </w:r>
    </w:p>
    <w:p w:rsidR="000950A4" w:rsidRPr="000950A4" w:rsidRDefault="000950A4" w:rsidP="000950A4">
      <w:pPr>
        <w:spacing w:after="0" w:line="240" w:lineRule="auto"/>
        <w:contextualSpacing/>
        <w:rPr>
          <w:rFonts w:ascii="Times New Roman" w:hAnsi="Times New Roman" w:cs="Times New Roman"/>
          <w:sz w:val="28"/>
          <w:szCs w:val="28"/>
        </w:rPr>
      </w:pPr>
      <w:r w:rsidRPr="000950A4">
        <w:rPr>
          <w:rStyle w:val="a4"/>
          <w:rFonts w:ascii="Times New Roman" w:hAnsi="Times New Roman" w:cs="Times New Roman"/>
          <w:color w:val="000000"/>
          <w:sz w:val="28"/>
          <w:szCs w:val="28"/>
        </w:rPr>
        <w:t>Цель занятия:</w:t>
      </w:r>
      <w:r w:rsidRPr="000950A4">
        <w:rPr>
          <w:rFonts w:ascii="Times New Roman" w:hAnsi="Times New Roman" w:cs="Times New Roman"/>
          <w:sz w:val="28"/>
          <w:szCs w:val="28"/>
        </w:rPr>
        <w:t>  Цель: формирование и раскрытие творческой индивидуальности.</w:t>
      </w:r>
      <w:r w:rsidRPr="000950A4">
        <w:rPr>
          <w:rFonts w:ascii="Times New Roman" w:hAnsi="Times New Roman" w:cs="Times New Roman"/>
          <w:sz w:val="28"/>
          <w:szCs w:val="28"/>
        </w:rPr>
        <w:br/>
        <w:t>• Работа над дикцией и чистотой произношения.</w:t>
      </w:r>
      <w:r w:rsidRPr="000950A4">
        <w:rPr>
          <w:rFonts w:ascii="Times New Roman" w:hAnsi="Times New Roman" w:cs="Times New Roman"/>
          <w:sz w:val="28"/>
          <w:szCs w:val="28"/>
        </w:rPr>
        <w:br/>
        <w:t>• Развитие артистической смелости, актерского внимания, воображения и фантазии.</w:t>
      </w:r>
      <w:r w:rsidRPr="000950A4">
        <w:rPr>
          <w:rFonts w:ascii="Times New Roman" w:hAnsi="Times New Roman" w:cs="Times New Roman"/>
          <w:sz w:val="28"/>
          <w:szCs w:val="28"/>
        </w:rPr>
        <w:br/>
        <w:t>• Развитие импровизационных способностей.</w:t>
      </w:r>
      <w:r w:rsidRPr="000950A4">
        <w:rPr>
          <w:rFonts w:ascii="Times New Roman" w:hAnsi="Times New Roman" w:cs="Times New Roman"/>
          <w:sz w:val="28"/>
          <w:szCs w:val="28"/>
        </w:rPr>
        <w:br/>
        <w:t>• Развитие навыков сценического общения: работа с воображаемым и реальным предметом.</w:t>
      </w:r>
      <w:r w:rsidRPr="000950A4">
        <w:rPr>
          <w:rFonts w:ascii="Times New Roman" w:hAnsi="Times New Roman" w:cs="Times New Roman"/>
          <w:sz w:val="28"/>
          <w:szCs w:val="28"/>
        </w:rPr>
        <w:br/>
        <w:t>  </w:t>
      </w:r>
      <w:r w:rsidRPr="000950A4">
        <w:rPr>
          <w:rStyle w:val="a4"/>
          <w:rFonts w:ascii="Times New Roman" w:hAnsi="Times New Roman" w:cs="Times New Roman"/>
          <w:color w:val="000000"/>
          <w:sz w:val="28"/>
          <w:szCs w:val="28"/>
        </w:rPr>
        <w:t>Задачи:</w:t>
      </w:r>
    </w:p>
    <w:p w:rsidR="000950A4" w:rsidRPr="00F66DC8" w:rsidRDefault="000950A4" w:rsidP="00F66DC8">
      <w:pPr>
        <w:spacing w:after="0" w:line="240" w:lineRule="auto"/>
        <w:ind w:firstLine="360"/>
        <w:rPr>
          <w:rStyle w:val="a4"/>
          <w:rFonts w:ascii="Times New Roman" w:eastAsia="Times New Roman" w:hAnsi="Times New Roman" w:cs="Times New Roman"/>
          <w:bCs w:val="0"/>
          <w:i/>
          <w:color w:val="FF0000"/>
          <w:sz w:val="28"/>
          <w:szCs w:val="28"/>
          <w:lang w:eastAsia="ru-RU"/>
        </w:rPr>
      </w:pPr>
      <w:r w:rsidRPr="000950A4">
        <w:rPr>
          <w:rFonts w:ascii="Times New Roman" w:hAnsi="Times New Roman" w:cs="Times New Roman"/>
          <w:sz w:val="28"/>
          <w:szCs w:val="28"/>
        </w:rPr>
        <w:t>• - создать условия для интеллектуального, нравственного и эмоционального самовыражения личности, для открытия и развития способностей в артистической, художественной, литературной деятельности;</w:t>
      </w:r>
      <w:r w:rsidRPr="000950A4">
        <w:rPr>
          <w:rFonts w:ascii="Times New Roman" w:hAnsi="Times New Roman" w:cs="Times New Roman"/>
          <w:sz w:val="28"/>
          <w:szCs w:val="28"/>
        </w:rPr>
        <w:br/>
        <w:t>• - способствовать повышению роли самоуправления в планировании, организации и анализе деятельности;</w:t>
      </w:r>
      <w:r w:rsidRPr="000950A4">
        <w:rPr>
          <w:rFonts w:ascii="Times New Roman" w:hAnsi="Times New Roman" w:cs="Times New Roman"/>
          <w:sz w:val="28"/>
          <w:szCs w:val="28"/>
        </w:rPr>
        <w:br/>
        <w:t>• - сформировать круг тренингов, позволяющий оптимально распределить участников по способностям;</w:t>
      </w:r>
      <w:r w:rsidRPr="000950A4">
        <w:rPr>
          <w:rFonts w:ascii="Times New Roman" w:hAnsi="Times New Roman" w:cs="Times New Roman"/>
          <w:sz w:val="28"/>
          <w:szCs w:val="28"/>
        </w:rPr>
        <w:br/>
        <w:t>• - способствов</w:t>
      </w:r>
      <w:r w:rsidR="00F66DC8">
        <w:rPr>
          <w:rFonts w:ascii="Times New Roman" w:hAnsi="Times New Roman" w:cs="Times New Roman"/>
          <w:sz w:val="28"/>
          <w:szCs w:val="28"/>
        </w:rPr>
        <w:t>ать творческому самовыражению.</w:t>
      </w:r>
      <w:r w:rsidR="00F66DC8">
        <w:rPr>
          <w:rFonts w:ascii="Times New Roman" w:hAnsi="Times New Roman" w:cs="Times New Roman"/>
          <w:sz w:val="28"/>
          <w:szCs w:val="28"/>
        </w:rPr>
        <w:br/>
      </w:r>
      <w:r w:rsidRPr="000950A4">
        <w:rPr>
          <w:rFonts w:ascii="Times New Roman" w:hAnsi="Times New Roman" w:cs="Times New Roman"/>
          <w:sz w:val="28"/>
          <w:szCs w:val="28"/>
        </w:rPr>
        <w:br/>
      </w:r>
      <w:r w:rsidRPr="000950A4">
        <w:rPr>
          <w:rStyle w:val="a4"/>
          <w:rFonts w:ascii="Times New Roman" w:hAnsi="Times New Roman" w:cs="Times New Roman"/>
          <w:color w:val="000000"/>
          <w:sz w:val="28"/>
          <w:szCs w:val="28"/>
        </w:rPr>
        <w:t>Ход занятия:</w:t>
      </w:r>
      <w:r w:rsidRPr="000950A4">
        <w:rPr>
          <w:rFonts w:ascii="Times New Roman" w:hAnsi="Times New Roman" w:cs="Times New Roman"/>
          <w:sz w:val="28"/>
          <w:szCs w:val="28"/>
        </w:rPr>
        <w:br/>
      </w:r>
      <w:r w:rsidRPr="000950A4">
        <w:rPr>
          <w:rFonts w:ascii="Times New Roman" w:hAnsi="Times New Roman" w:cs="Times New Roman"/>
          <w:sz w:val="28"/>
          <w:szCs w:val="28"/>
        </w:rPr>
        <w:br/>
        <w:t>Весь мир – театр, мы все – актёры поневоле,</w:t>
      </w:r>
      <w:r w:rsidRPr="000950A4">
        <w:rPr>
          <w:rFonts w:ascii="Times New Roman" w:hAnsi="Times New Roman" w:cs="Times New Roman"/>
          <w:sz w:val="28"/>
          <w:szCs w:val="28"/>
        </w:rPr>
        <w:br/>
        <w:t>Всесильная Судьба распределяет роли,</w:t>
      </w:r>
      <w:r w:rsidRPr="000950A4">
        <w:rPr>
          <w:rFonts w:ascii="Times New Roman" w:hAnsi="Times New Roman" w:cs="Times New Roman"/>
          <w:sz w:val="28"/>
          <w:szCs w:val="28"/>
        </w:rPr>
        <w:br/>
        <w:t>И небеса следят за нашею игрой.</w:t>
      </w:r>
      <w:r w:rsidRPr="000950A4">
        <w:rPr>
          <w:rFonts w:ascii="Times New Roman" w:hAnsi="Times New Roman" w:cs="Times New Roman"/>
          <w:sz w:val="28"/>
          <w:szCs w:val="28"/>
        </w:rPr>
        <w:br/>
        <w:t xml:space="preserve">Актёрский тренинг снимает эмоциональные барьеры в общении, создает эмоционально комфортную атмосферу на занятии, создает ситуацию успеха, позволяя проявить себя. Все это способствует более успешной самореализации. Участники совершают самостоятельные действия и несут за них ответственность перед другими участниками. Эффект публичности, возникающий в ходе тренинга, способствует развитию толерантности и </w:t>
      </w:r>
      <w:proofErr w:type="spellStart"/>
      <w:r w:rsidRPr="000950A4">
        <w:rPr>
          <w:rFonts w:ascii="Times New Roman" w:hAnsi="Times New Roman" w:cs="Times New Roman"/>
          <w:sz w:val="28"/>
          <w:szCs w:val="28"/>
        </w:rPr>
        <w:t>эмпатии</w:t>
      </w:r>
      <w:proofErr w:type="spellEnd"/>
      <w:r w:rsidRPr="000950A4">
        <w:rPr>
          <w:rFonts w:ascii="Times New Roman" w:hAnsi="Times New Roman" w:cs="Times New Roman"/>
          <w:sz w:val="28"/>
          <w:szCs w:val="28"/>
        </w:rPr>
        <w:t>, умений понять и принять другого человека. Постижение эмоционального состояния другого выражается в форме сопереживания и сочувствия.</w:t>
      </w:r>
      <w:r w:rsidRPr="000950A4">
        <w:rPr>
          <w:rFonts w:ascii="Times New Roman" w:hAnsi="Times New Roman" w:cs="Times New Roman"/>
          <w:sz w:val="28"/>
          <w:szCs w:val="28"/>
        </w:rPr>
        <w:br/>
        <w:t>Тезис: Все талантливы!</w:t>
      </w:r>
      <w:r w:rsidRPr="000950A4">
        <w:rPr>
          <w:rFonts w:ascii="Times New Roman" w:hAnsi="Times New Roman" w:cs="Times New Roman"/>
          <w:sz w:val="28"/>
          <w:szCs w:val="28"/>
        </w:rPr>
        <w:br/>
      </w:r>
      <w:r w:rsidRPr="000950A4">
        <w:rPr>
          <w:rFonts w:ascii="Times New Roman" w:hAnsi="Times New Roman" w:cs="Times New Roman"/>
          <w:sz w:val="28"/>
          <w:szCs w:val="28"/>
        </w:rPr>
        <w:br/>
      </w:r>
      <w:r w:rsidRPr="000950A4">
        <w:rPr>
          <w:rStyle w:val="a4"/>
          <w:rFonts w:ascii="Times New Roman" w:hAnsi="Times New Roman" w:cs="Times New Roman"/>
          <w:color w:val="000000"/>
          <w:sz w:val="28"/>
          <w:szCs w:val="28"/>
        </w:rPr>
        <w:t>I блок. Разминка.</w:t>
      </w:r>
      <w:r w:rsidRPr="000950A4">
        <w:rPr>
          <w:rFonts w:ascii="Times New Roman" w:hAnsi="Times New Roman" w:cs="Times New Roman"/>
          <w:sz w:val="28"/>
          <w:szCs w:val="28"/>
        </w:rPr>
        <w:br/>
      </w:r>
      <w:r w:rsidRPr="000950A4">
        <w:rPr>
          <w:rFonts w:ascii="Times New Roman" w:hAnsi="Times New Roman" w:cs="Times New Roman"/>
          <w:sz w:val="28"/>
          <w:szCs w:val="28"/>
        </w:rPr>
        <w:br/>
        <w:t>1. Погружение. Предлагаю всем встать в круг.</w:t>
      </w:r>
      <w:r w:rsidRPr="000950A4">
        <w:rPr>
          <w:rFonts w:ascii="Times New Roman" w:hAnsi="Times New Roman" w:cs="Times New Roman"/>
          <w:sz w:val="28"/>
          <w:szCs w:val="28"/>
        </w:rPr>
        <w:br/>
        <w:t>Это тесное взаимодействие актёров – мы видим друг друга. Я готовлю вас к роли. Для того, чтобы войти в роль, все посторонние мысли нужно оставить за кадром.</w:t>
      </w:r>
      <w:r w:rsidRPr="000950A4">
        <w:rPr>
          <w:rFonts w:ascii="Times New Roman" w:hAnsi="Times New Roman" w:cs="Times New Roman"/>
          <w:sz w:val="28"/>
          <w:szCs w:val="28"/>
        </w:rPr>
        <w:br/>
        <w:t>2. Этюд с воображаемым предметом.</w:t>
      </w:r>
      <w:r w:rsidRPr="000950A4">
        <w:rPr>
          <w:rFonts w:ascii="Times New Roman" w:hAnsi="Times New Roman" w:cs="Times New Roman"/>
          <w:sz w:val="28"/>
          <w:szCs w:val="28"/>
        </w:rPr>
        <w:br/>
        <w:t>Удобным и не требующим больших временных затрат методом преодоления опасений и тревог большой группы является создание “Лукошка депозитов”:</w:t>
      </w:r>
      <w:r w:rsidRPr="000950A4">
        <w:rPr>
          <w:rFonts w:ascii="Times New Roman" w:hAnsi="Times New Roman" w:cs="Times New Roman"/>
          <w:sz w:val="28"/>
          <w:szCs w:val="28"/>
        </w:rPr>
        <w:br/>
      </w:r>
      <w:r w:rsidRPr="000950A4">
        <w:rPr>
          <w:rFonts w:ascii="Times New Roman" w:hAnsi="Times New Roman" w:cs="Times New Roman"/>
          <w:sz w:val="28"/>
          <w:szCs w:val="28"/>
        </w:rPr>
        <w:lastRenderedPageBreak/>
        <w:t>Участникам необходимо вспомнить то, что их тревожит, что может помешать активному участию в нашем занятии, например, это могут быть отвлекающие моменты</w:t>
      </w:r>
      <w:r w:rsidRPr="000950A4">
        <w:rPr>
          <w:rFonts w:ascii="Times New Roman" w:hAnsi="Times New Roman" w:cs="Times New Roman"/>
          <w:sz w:val="28"/>
          <w:szCs w:val="28"/>
        </w:rPr>
        <w:br/>
        <w:t>• Накормил ли я кошку?</w:t>
      </w:r>
      <w:r w:rsidRPr="000950A4">
        <w:rPr>
          <w:rFonts w:ascii="Times New Roman" w:hAnsi="Times New Roman" w:cs="Times New Roman"/>
          <w:sz w:val="28"/>
          <w:szCs w:val="28"/>
        </w:rPr>
        <w:br/>
        <w:t>• Когда дядя выйдет из больницы?</w:t>
      </w:r>
      <w:r w:rsidRPr="000950A4">
        <w:rPr>
          <w:rFonts w:ascii="Times New Roman" w:hAnsi="Times New Roman" w:cs="Times New Roman"/>
          <w:sz w:val="28"/>
          <w:szCs w:val="28"/>
        </w:rPr>
        <w:br/>
        <w:t>• Мне нечего сказать</w:t>
      </w:r>
      <w:r w:rsidRPr="000950A4">
        <w:rPr>
          <w:rFonts w:ascii="Times New Roman" w:hAnsi="Times New Roman" w:cs="Times New Roman"/>
          <w:sz w:val="28"/>
          <w:szCs w:val="28"/>
        </w:rPr>
        <w:br/>
        <w:t>Опасения по поводу участия в ходе занятия</w:t>
      </w:r>
      <w:r w:rsidRPr="000950A4">
        <w:rPr>
          <w:rFonts w:ascii="Times New Roman" w:hAnsi="Times New Roman" w:cs="Times New Roman"/>
          <w:sz w:val="28"/>
          <w:szCs w:val="28"/>
        </w:rPr>
        <w:br/>
        <w:t>• Смогу ли я справиться с волнением?</w:t>
      </w:r>
      <w:r w:rsidRPr="000950A4">
        <w:rPr>
          <w:rFonts w:ascii="Times New Roman" w:hAnsi="Times New Roman" w:cs="Times New Roman"/>
          <w:sz w:val="28"/>
          <w:szCs w:val="28"/>
        </w:rPr>
        <w:br/>
        <w:t>• Попросят ли меня говорить?</w:t>
      </w:r>
      <w:r w:rsidRPr="000950A4">
        <w:rPr>
          <w:rFonts w:ascii="Times New Roman" w:hAnsi="Times New Roman" w:cs="Times New Roman"/>
          <w:sz w:val="28"/>
          <w:szCs w:val="28"/>
        </w:rPr>
        <w:br/>
        <w:t>• А вдруг я отвечу не так, как нужно?</w:t>
      </w:r>
      <w:r w:rsidRPr="000950A4">
        <w:rPr>
          <w:rFonts w:ascii="Times New Roman" w:hAnsi="Times New Roman" w:cs="Times New Roman"/>
          <w:sz w:val="28"/>
          <w:szCs w:val="28"/>
        </w:rPr>
        <w:br/>
        <w:t xml:space="preserve">Попробуйте все свои тревоги поместить в эту корзинку, вообразив свой ненужный предмет. В то время как опасения находятся </w:t>
      </w:r>
      <w:r w:rsidR="00F66DC8">
        <w:rPr>
          <w:rFonts w:ascii="Times New Roman" w:hAnsi="Times New Roman" w:cs="Times New Roman"/>
          <w:sz w:val="28"/>
          <w:szCs w:val="28"/>
        </w:rPr>
        <w:t>в корзине, о них можно забыть.</w:t>
      </w:r>
      <w:r w:rsidR="00F66DC8">
        <w:rPr>
          <w:rFonts w:ascii="Times New Roman" w:hAnsi="Times New Roman" w:cs="Times New Roman"/>
          <w:sz w:val="28"/>
          <w:szCs w:val="28"/>
        </w:rPr>
        <w:br/>
      </w:r>
    </w:p>
    <w:p w:rsidR="000950A4" w:rsidRPr="000950A4" w:rsidRDefault="000950A4" w:rsidP="000950A4">
      <w:pPr>
        <w:spacing w:after="0" w:line="240" w:lineRule="auto"/>
        <w:contextualSpacing/>
        <w:rPr>
          <w:rFonts w:ascii="Times New Roman" w:hAnsi="Times New Roman" w:cs="Times New Roman"/>
          <w:sz w:val="28"/>
          <w:szCs w:val="28"/>
        </w:rPr>
      </w:pPr>
      <w:r w:rsidRPr="000950A4">
        <w:rPr>
          <w:rStyle w:val="a4"/>
          <w:rFonts w:ascii="Times New Roman" w:hAnsi="Times New Roman" w:cs="Times New Roman"/>
          <w:color w:val="000000"/>
          <w:sz w:val="28"/>
          <w:szCs w:val="28"/>
        </w:rPr>
        <w:t>II блок. Речевые техники.</w:t>
      </w:r>
      <w:r w:rsidRPr="000950A4">
        <w:rPr>
          <w:rFonts w:ascii="Times New Roman" w:hAnsi="Times New Roman" w:cs="Times New Roman"/>
          <w:sz w:val="28"/>
          <w:szCs w:val="28"/>
        </w:rPr>
        <w:br/>
      </w:r>
      <w:r w:rsidRPr="000950A4">
        <w:rPr>
          <w:rFonts w:ascii="Times New Roman" w:hAnsi="Times New Roman" w:cs="Times New Roman"/>
          <w:sz w:val="28"/>
          <w:szCs w:val="28"/>
        </w:rPr>
        <w:br/>
        <w:t>3. Отработка дикции.</w:t>
      </w:r>
      <w:r w:rsidRPr="000950A4">
        <w:rPr>
          <w:rFonts w:ascii="Times New Roman" w:hAnsi="Times New Roman" w:cs="Times New Roman"/>
          <w:sz w:val="28"/>
          <w:szCs w:val="28"/>
        </w:rPr>
        <w:br/>
        <w:t>Упражнение на расслабление «Поклонение солнцу»</w:t>
      </w:r>
      <w:r w:rsidRPr="000950A4">
        <w:rPr>
          <w:rFonts w:ascii="Times New Roman" w:hAnsi="Times New Roman" w:cs="Times New Roman"/>
          <w:sz w:val="28"/>
          <w:szCs w:val="28"/>
        </w:rPr>
        <w:br/>
        <w:t>Все стоят по кругу. Ноги на ширине плеч, стопы стоят параллельно, руки свободно опущены вдоль корпуса.</w:t>
      </w:r>
      <w:r w:rsidRPr="000950A4">
        <w:rPr>
          <w:rFonts w:ascii="Times New Roman" w:hAnsi="Times New Roman" w:cs="Times New Roman"/>
          <w:sz w:val="28"/>
          <w:szCs w:val="28"/>
        </w:rPr>
        <w:br/>
        <w:t>• вдох – руки и голову поднять вверх;</w:t>
      </w:r>
      <w:r w:rsidRPr="000950A4">
        <w:rPr>
          <w:rFonts w:ascii="Times New Roman" w:hAnsi="Times New Roman" w:cs="Times New Roman"/>
          <w:sz w:val="28"/>
          <w:szCs w:val="28"/>
        </w:rPr>
        <w:br/>
        <w:t>• выдох – наклон.</w:t>
      </w:r>
      <w:r w:rsidRPr="000950A4">
        <w:rPr>
          <w:rFonts w:ascii="Times New Roman" w:hAnsi="Times New Roman" w:cs="Times New Roman"/>
          <w:sz w:val="28"/>
          <w:szCs w:val="28"/>
        </w:rPr>
        <w:br/>
        <w:t>Упражнение «Кнопки»</w:t>
      </w:r>
      <w:r w:rsidRPr="000950A4">
        <w:rPr>
          <w:rFonts w:ascii="Times New Roman" w:hAnsi="Times New Roman" w:cs="Times New Roman"/>
          <w:sz w:val="28"/>
          <w:szCs w:val="28"/>
        </w:rPr>
        <w:br/>
        <w:t xml:space="preserve">«Вкручивая» рукой и звуком кнопки, отчетливо произносите «пучки» согласных: </w:t>
      </w:r>
      <w:proofErr w:type="spellStart"/>
      <w:r w:rsidRPr="000950A4">
        <w:rPr>
          <w:rFonts w:ascii="Times New Roman" w:hAnsi="Times New Roman" w:cs="Times New Roman"/>
          <w:sz w:val="28"/>
          <w:szCs w:val="28"/>
        </w:rPr>
        <w:t>ТЧКа</w:t>
      </w:r>
      <w:proofErr w:type="spellEnd"/>
      <w:r w:rsidRPr="000950A4">
        <w:rPr>
          <w:rFonts w:ascii="Times New Roman" w:hAnsi="Times New Roman" w:cs="Times New Roman"/>
          <w:sz w:val="28"/>
          <w:szCs w:val="28"/>
        </w:rPr>
        <w:t xml:space="preserve">, </w:t>
      </w:r>
      <w:proofErr w:type="spellStart"/>
      <w:r w:rsidRPr="000950A4">
        <w:rPr>
          <w:rFonts w:ascii="Times New Roman" w:hAnsi="Times New Roman" w:cs="Times New Roman"/>
          <w:sz w:val="28"/>
          <w:szCs w:val="28"/>
        </w:rPr>
        <w:t>ТЧКу</w:t>
      </w:r>
      <w:proofErr w:type="spellEnd"/>
      <w:r w:rsidRPr="000950A4">
        <w:rPr>
          <w:rFonts w:ascii="Times New Roman" w:hAnsi="Times New Roman" w:cs="Times New Roman"/>
          <w:sz w:val="28"/>
          <w:szCs w:val="28"/>
        </w:rPr>
        <w:t xml:space="preserve">, </w:t>
      </w:r>
      <w:proofErr w:type="spellStart"/>
      <w:r w:rsidRPr="000950A4">
        <w:rPr>
          <w:rFonts w:ascii="Times New Roman" w:hAnsi="Times New Roman" w:cs="Times New Roman"/>
          <w:sz w:val="28"/>
          <w:szCs w:val="28"/>
        </w:rPr>
        <w:t>ТЧКэ</w:t>
      </w:r>
      <w:proofErr w:type="spellEnd"/>
      <w:r w:rsidRPr="000950A4">
        <w:rPr>
          <w:rFonts w:ascii="Times New Roman" w:hAnsi="Times New Roman" w:cs="Times New Roman"/>
          <w:sz w:val="28"/>
          <w:szCs w:val="28"/>
        </w:rPr>
        <w:t xml:space="preserve">, </w:t>
      </w:r>
      <w:proofErr w:type="spellStart"/>
      <w:r w:rsidRPr="000950A4">
        <w:rPr>
          <w:rFonts w:ascii="Times New Roman" w:hAnsi="Times New Roman" w:cs="Times New Roman"/>
          <w:sz w:val="28"/>
          <w:szCs w:val="28"/>
        </w:rPr>
        <w:t>ТЧКи</w:t>
      </w:r>
      <w:proofErr w:type="spellEnd"/>
      <w:r w:rsidRPr="000950A4">
        <w:rPr>
          <w:rFonts w:ascii="Times New Roman" w:hAnsi="Times New Roman" w:cs="Times New Roman"/>
          <w:sz w:val="28"/>
          <w:szCs w:val="28"/>
        </w:rPr>
        <w:t xml:space="preserve">, </w:t>
      </w:r>
      <w:proofErr w:type="spellStart"/>
      <w:r w:rsidRPr="000950A4">
        <w:rPr>
          <w:rFonts w:ascii="Times New Roman" w:hAnsi="Times New Roman" w:cs="Times New Roman"/>
          <w:sz w:val="28"/>
          <w:szCs w:val="28"/>
        </w:rPr>
        <w:t>ТЧКо</w:t>
      </w:r>
      <w:proofErr w:type="spellEnd"/>
      <w:r w:rsidRPr="000950A4">
        <w:rPr>
          <w:rFonts w:ascii="Times New Roman" w:hAnsi="Times New Roman" w:cs="Times New Roman"/>
          <w:sz w:val="28"/>
          <w:szCs w:val="28"/>
        </w:rPr>
        <w:t>.</w:t>
      </w:r>
      <w:r w:rsidRPr="000950A4">
        <w:rPr>
          <w:rFonts w:ascii="Times New Roman" w:hAnsi="Times New Roman" w:cs="Times New Roman"/>
          <w:sz w:val="28"/>
          <w:szCs w:val="28"/>
        </w:rPr>
        <w:br/>
      </w:r>
      <w:r w:rsidRPr="000950A4">
        <w:rPr>
          <w:rFonts w:ascii="Times New Roman" w:hAnsi="Times New Roman" w:cs="Times New Roman"/>
          <w:sz w:val="28"/>
          <w:szCs w:val="28"/>
        </w:rPr>
        <w:br/>
        <w:t>Поскольку речь и чтение происходит на вдохе, его организация имеет решающее значение в постановке дыхания и голоса.</w:t>
      </w:r>
      <w:r w:rsidRPr="000950A4">
        <w:rPr>
          <w:rFonts w:ascii="Times New Roman" w:hAnsi="Times New Roman" w:cs="Times New Roman"/>
          <w:sz w:val="28"/>
          <w:szCs w:val="28"/>
        </w:rPr>
        <w:br/>
        <w:t>Прежде всего, необходимо следить, чтобы во время чтения в легких всегда был запас воздуха, слабая струя воздуха непроизвольно компенсируется опасным для связок излишним их напряжением.</w:t>
      </w:r>
      <w:r w:rsidRPr="000950A4">
        <w:rPr>
          <w:rFonts w:ascii="Times New Roman" w:hAnsi="Times New Roman" w:cs="Times New Roman"/>
          <w:sz w:val="28"/>
          <w:szCs w:val="28"/>
        </w:rPr>
        <w:br/>
        <w:t>Прежде чем произнести скороговорку вслух, надо несколько раз делать это беззвучно, активно артикулируя губами, как будто ты хочешь, чтобы тебя услышали через звуконепроницаемое стекло! Потом сказать ее шепотом, но так, чтобы тебя услышали в конце зала. Только после этого произнести ее вслух, но не быстро. А вот уже после этого – три раза подряд быстро.</w:t>
      </w:r>
      <w:r w:rsidRPr="000950A4">
        <w:rPr>
          <w:rFonts w:ascii="Times New Roman" w:hAnsi="Times New Roman" w:cs="Times New Roman"/>
          <w:sz w:val="28"/>
          <w:szCs w:val="28"/>
        </w:rPr>
        <w:br/>
        <w:t>- От топота копыт пыль по полю летит</w:t>
      </w:r>
    </w:p>
    <w:p w:rsidR="000950A4" w:rsidRPr="000950A4" w:rsidRDefault="000950A4" w:rsidP="000950A4">
      <w:pPr>
        <w:spacing w:after="0" w:line="240" w:lineRule="auto"/>
        <w:contextualSpacing/>
        <w:rPr>
          <w:rFonts w:ascii="Times New Roman" w:hAnsi="Times New Roman" w:cs="Times New Roman"/>
          <w:sz w:val="28"/>
          <w:szCs w:val="28"/>
        </w:rPr>
      </w:pPr>
      <w:r w:rsidRPr="000950A4">
        <w:rPr>
          <w:rFonts w:ascii="Times New Roman" w:hAnsi="Times New Roman" w:cs="Times New Roman"/>
          <w:sz w:val="28"/>
          <w:szCs w:val="28"/>
        </w:rPr>
        <w:t xml:space="preserve">- Бык </w:t>
      </w:r>
      <w:proofErr w:type="spellStart"/>
      <w:r w:rsidRPr="000950A4">
        <w:rPr>
          <w:rFonts w:ascii="Times New Roman" w:hAnsi="Times New Roman" w:cs="Times New Roman"/>
          <w:sz w:val="28"/>
          <w:szCs w:val="28"/>
        </w:rPr>
        <w:t>тупогуб</w:t>
      </w:r>
      <w:proofErr w:type="spellEnd"/>
      <w:r w:rsidRPr="000950A4">
        <w:rPr>
          <w:rFonts w:ascii="Times New Roman" w:hAnsi="Times New Roman" w:cs="Times New Roman"/>
          <w:sz w:val="28"/>
          <w:szCs w:val="28"/>
        </w:rPr>
        <w:t xml:space="preserve">, </w:t>
      </w:r>
      <w:proofErr w:type="spellStart"/>
      <w:r w:rsidRPr="000950A4">
        <w:rPr>
          <w:rFonts w:ascii="Times New Roman" w:hAnsi="Times New Roman" w:cs="Times New Roman"/>
          <w:sz w:val="28"/>
          <w:szCs w:val="28"/>
        </w:rPr>
        <w:t>тупогубенький</w:t>
      </w:r>
      <w:proofErr w:type="spellEnd"/>
      <w:r w:rsidRPr="000950A4">
        <w:rPr>
          <w:rFonts w:ascii="Times New Roman" w:hAnsi="Times New Roman" w:cs="Times New Roman"/>
          <w:sz w:val="28"/>
          <w:szCs w:val="28"/>
        </w:rPr>
        <w:t xml:space="preserve"> бычок, </w:t>
      </w:r>
      <w:proofErr w:type="spellStart"/>
      <w:r w:rsidRPr="000950A4">
        <w:rPr>
          <w:rFonts w:ascii="Times New Roman" w:hAnsi="Times New Roman" w:cs="Times New Roman"/>
          <w:sz w:val="28"/>
          <w:szCs w:val="28"/>
        </w:rPr>
        <w:t>убыка</w:t>
      </w:r>
      <w:proofErr w:type="spellEnd"/>
      <w:r w:rsidRPr="000950A4">
        <w:rPr>
          <w:rFonts w:ascii="Times New Roman" w:hAnsi="Times New Roman" w:cs="Times New Roman"/>
          <w:sz w:val="28"/>
          <w:szCs w:val="28"/>
        </w:rPr>
        <w:t xml:space="preserve"> бела губа была тупа</w:t>
      </w:r>
    </w:p>
    <w:p w:rsidR="000950A4" w:rsidRPr="000950A4" w:rsidRDefault="000950A4" w:rsidP="000950A4">
      <w:pPr>
        <w:spacing w:after="0" w:line="240" w:lineRule="auto"/>
        <w:contextualSpacing/>
        <w:rPr>
          <w:rFonts w:ascii="Times New Roman" w:hAnsi="Times New Roman" w:cs="Times New Roman"/>
          <w:sz w:val="28"/>
          <w:szCs w:val="28"/>
        </w:rPr>
      </w:pPr>
      <w:r w:rsidRPr="000950A4">
        <w:rPr>
          <w:rFonts w:ascii="Times New Roman" w:hAnsi="Times New Roman" w:cs="Times New Roman"/>
          <w:sz w:val="28"/>
          <w:szCs w:val="28"/>
        </w:rPr>
        <w:t>- Шла Саша по шоссе и сосала сушку</w:t>
      </w:r>
    </w:p>
    <w:p w:rsidR="000950A4" w:rsidRDefault="000950A4" w:rsidP="000950A4">
      <w:pPr>
        <w:spacing w:after="0" w:line="240" w:lineRule="auto"/>
        <w:ind w:firstLine="360"/>
        <w:rPr>
          <w:rFonts w:ascii="Times New Roman" w:eastAsia="Times New Roman" w:hAnsi="Times New Roman" w:cs="Times New Roman"/>
          <w:b/>
          <w:i/>
          <w:color w:val="FF0000"/>
          <w:sz w:val="28"/>
          <w:szCs w:val="28"/>
          <w:lang w:eastAsia="ru-RU"/>
        </w:rPr>
      </w:pPr>
      <w:r w:rsidRPr="000950A4">
        <w:rPr>
          <w:rFonts w:ascii="Times New Roman" w:hAnsi="Times New Roman" w:cs="Times New Roman"/>
          <w:sz w:val="28"/>
          <w:szCs w:val="28"/>
        </w:rPr>
        <w:br/>
        <w:t>4. Театральные правила:</w:t>
      </w:r>
      <w:r w:rsidRPr="000950A4">
        <w:rPr>
          <w:rFonts w:ascii="Times New Roman" w:hAnsi="Times New Roman" w:cs="Times New Roman"/>
          <w:sz w:val="28"/>
          <w:szCs w:val="28"/>
        </w:rPr>
        <w:br/>
        <w:t>- тишина за кулисами</w:t>
      </w:r>
      <w:r w:rsidRPr="000950A4">
        <w:rPr>
          <w:rFonts w:ascii="Times New Roman" w:hAnsi="Times New Roman" w:cs="Times New Roman"/>
          <w:sz w:val="28"/>
          <w:szCs w:val="28"/>
        </w:rPr>
        <w:br/>
        <w:t>- нельзя поворачиваться спиной к зрителям</w:t>
      </w:r>
      <w:r w:rsidRPr="000950A4">
        <w:rPr>
          <w:rFonts w:ascii="Times New Roman" w:hAnsi="Times New Roman" w:cs="Times New Roman"/>
          <w:sz w:val="28"/>
          <w:szCs w:val="28"/>
        </w:rPr>
        <w:br/>
        <w:t>- в роли находиться до конца представления</w:t>
      </w:r>
      <w:r w:rsidRPr="000950A4">
        <w:rPr>
          <w:rFonts w:ascii="Times New Roman" w:hAnsi="Times New Roman" w:cs="Times New Roman"/>
          <w:sz w:val="28"/>
          <w:szCs w:val="28"/>
        </w:rPr>
        <w:br/>
        <w:t>- уметь слушать своих партнёров</w:t>
      </w:r>
      <w:r w:rsidRPr="000950A4">
        <w:rPr>
          <w:rFonts w:ascii="Times New Roman" w:hAnsi="Times New Roman" w:cs="Times New Roman"/>
          <w:sz w:val="28"/>
          <w:szCs w:val="28"/>
        </w:rPr>
        <w:br/>
      </w:r>
      <w:r w:rsidRPr="000950A4">
        <w:rPr>
          <w:rFonts w:ascii="Times New Roman" w:hAnsi="Times New Roman" w:cs="Times New Roman"/>
          <w:sz w:val="28"/>
          <w:szCs w:val="28"/>
        </w:rPr>
        <w:lastRenderedPageBreak/>
        <w:t>- все действия совершаем по хлопку</w:t>
      </w:r>
      <w:r w:rsidRPr="000950A4">
        <w:rPr>
          <w:rFonts w:ascii="Times New Roman" w:hAnsi="Times New Roman" w:cs="Times New Roman"/>
          <w:sz w:val="28"/>
          <w:szCs w:val="28"/>
        </w:rPr>
        <w:br/>
        <w:t>(Разминка. Управляем телом. Под музыку выходим на сцену с двух сторон. Помощники показывают движения).</w:t>
      </w:r>
      <w:r w:rsidRPr="000950A4">
        <w:rPr>
          <w:rFonts w:ascii="Times New Roman" w:hAnsi="Times New Roman" w:cs="Times New Roman"/>
          <w:sz w:val="28"/>
          <w:szCs w:val="28"/>
        </w:rPr>
        <w:br/>
      </w:r>
      <w:bookmarkStart w:id="0" w:name="_GoBack"/>
      <w:bookmarkEnd w:id="0"/>
    </w:p>
    <w:sectPr w:rsidR="00095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E0"/>
    <w:rsid w:val="000950A4"/>
    <w:rsid w:val="0036265E"/>
    <w:rsid w:val="00C62CE0"/>
    <w:rsid w:val="00D67127"/>
    <w:rsid w:val="00F6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0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Admin</dc:creator>
  <cp:keywords/>
  <dc:description/>
  <cp:lastModifiedBy>Ирина</cp:lastModifiedBy>
  <cp:revision>5</cp:revision>
  <dcterms:created xsi:type="dcterms:W3CDTF">2020-04-11T11:46:00Z</dcterms:created>
  <dcterms:modified xsi:type="dcterms:W3CDTF">2020-04-14T19:18:00Z</dcterms:modified>
</cp:coreProperties>
</file>